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2CA2E" w14:textId="03EABBDD" w:rsidR="00EA1C2F" w:rsidRPr="00EA1C2F" w:rsidRDefault="00EA1C2F" w:rsidP="00304DBB">
      <w:r w:rsidRPr="00EA1C2F">
        <w:t>Hache Noam</w:t>
      </w:r>
    </w:p>
    <w:p w14:paraId="2B1FB6CD" w14:textId="77777777" w:rsidR="00EA1C2F" w:rsidRDefault="00EA1C2F" w:rsidP="00304DBB">
      <w:pPr>
        <w:rPr>
          <w:b/>
          <w:bCs/>
        </w:rPr>
      </w:pPr>
    </w:p>
    <w:p w14:paraId="3B4E1AC0" w14:textId="39355B0D" w:rsidR="00304DBB" w:rsidRPr="00304DBB" w:rsidRDefault="00304DBB" w:rsidP="00304DBB">
      <w:pPr>
        <w:rPr>
          <w:b/>
          <w:bCs/>
        </w:rPr>
      </w:pPr>
      <w:r w:rsidRPr="00304DBB">
        <w:rPr>
          <w:b/>
          <w:bCs/>
        </w:rPr>
        <w:t>Introduction</w:t>
      </w:r>
    </w:p>
    <w:p w14:paraId="0E479212" w14:textId="49254133" w:rsidR="00304DBB" w:rsidRPr="00304DBB" w:rsidRDefault="00304DBB" w:rsidP="00304DBB">
      <w:pPr>
        <w:rPr>
          <w:b/>
          <w:bCs/>
        </w:rPr>
      </w:pPr>
      <w:r w:rsidRPr="00304DBB">
        <w:rPr>
          <w:b/>
          <w:bCs/>
        </w:rPr>
        <w:t>Cadrage du sujet</w:t>
      </w:r>
    </w:p>
    <w:p w14:paraId="55B31CCA" w14:textId="796D824F" w:rsidR="00304DBB" w:rsidRDefault="00304DBB" w:rsidP="00304DBB">
      <w:r>
        <w:t>Le dossier étudié traite de la thématique des vacances et du voyage des Français.</w:t>
      </w:r>
    </w:p>
    <w:p w14:paraId="4EAD1B06" w14:textId="45FDC30F" w:rsidR="00304DBB" w:rsidRDefault="00304DBB" w:rsidP="00304DBB">
      <w:pPr>
        <w:rPr>
          <w:b/>
          <w:bCs/>
        </w:rPr>
      </w:pPr>
      <w:r w:rsidRPr="00304DBB">
        <w:rPr>
          <w:b/>
          <w:bCs/>
        </w:rPr>
        <w:t>Formulation de la problématique</w:t>
      </w:r>
    </w:p>
    <w:p w14:paraId="4E1F9FFF" w14:textId="4E715DFA" w:rsidR="00304DBB" w:rsidRDefault="00304DBB" w:rsidP="00304DBB">
      <w:r w:rsidRPr="00304DBB">
        <w:t>Comment le rêve d’évasion et d’exotisme des vacanciers se heurte-t-il aux réalités et</w:t>
      </w:r>
      <w:r>
        <w:t xml:space="preserve"> </w:t>
      </w:r>
      <w:r w:rsidRPr="00304DBB">
        <w:t xml:space="preserve">aux dérives du tourisme de masse, et comment cette pratique cherche-t-elle </w:t>
      </w:r>
      <w:r>
        <w:t>a</w:t>
      </w:r>
      <w:r w:rsidRPr="00304DBB">
        <w:t>ujourd'hui</w:t>
      </w:r>
      <w:r>
        <w:t xml:space="preserve"> </w:t>
      </w:r>
      <w:r w:rsidRPr="00304DBB">
        <w:t>à se transformer ?</w:t>
      </w:r>
    </w:p>
    <w:p w14:paraId="20A7922E" w14:textId="4DCBAB93" w:rsidR="00304DBB" w:rsidRDefault="00304DBB" w:rsidP="00304DBB">
      <w:pPr>
        <w:rPr>
          <w:b/>
          <w:bCs/>
        </w:rPr>
      </w:pPr>
      <w:r w:rsidRPr="00304DBB">
        <w:rPr>
          <w:b/>
          <w:bCs/>
        </w:rPr>
        <w:t>Annonce du plan</w:t>
      </w:r>
    </w:p>
    <w:p w14:paraId="41D346A0" w14:textId="77777777" w:rsidR="00304DBB" w:rsidRDefault="00304DBB" w:rsidP="00304DBB">
      <w:r w:rsidRPr="00304DBB">
        <w:t>On verra d’abord que les vacances sont guidées par un idéal d’évasion et d’exotisme, puis que la réalité des pratiques reste plus nuancée et contrainte, avant d’analyser les dérives du tourisme de masse et les évolutions actuelles de cette pratique.</w:t>
      </w:r>
    </w:p>
    <w:p w14:paraId="4BC01972" w14:textId="0ED5F98D" w:rsidR="00304DBB" w:rsidRPr="00304DBB" w:rsidRDefault="00304DBB" w:rsidP="00304DBB">
      <w:pPr>
        <w:rPr>
          <w:b/>
          <w:bCs/>
        </w:rPr>
      </w:pPr>
      <w:r w:rsidRPr="00304DBB">
        <w:rPr>
          <w:b/>
          <w:bCs/>
        </w:rPr>
        <w:t>I. Le rêve d’évasion et d’exotisme, moteur du choix des vacances</w:t>
      </w:r>
    </w:p>
    <w:p w14:paraId="239CFA4A" w14:textId="7F9F7E3C" w:rsidR="00304DBB" w:rsidRPr="00304DBB" w:rsidRDefault="00304DBB" w:rsidP="00304DBB">
      <w:r>
        <w:t>a</w:t>
      </w:r>
      <w:r w:rsidRPr="00304DBB">
        <w:t>. Un imaginaire touristique idéalisé et construit autour de lieux paradisiaques (doc 1)</w:t>
      </w:r>
    </w:p>
    <w:p w14:paraId="583AB47C" w14:textId="24BAB10B" w:rsidR="00304DBB" w:rsidRPr="00304DBB" w:rsidRDefault="00304DBB" w:rsidP="00304DBB">
      <w:r>
        <w:t>b</w:t>
      </w:r>
      <w:r w:rsidRPr="00304DBB">
        <w:t>. Le dépaysement et la découverte comme motivations principales des vacanciers (doc 2)</w:t>
      </w:r>
    </w:p>
    <w:p w14:paraId="5F2ADD73" w14:textId="77777777" w:rsidR="00304DBB" w:rsidRPr="00304DBB" w:rsidRDefault="00304DBB" w:rsidP="00304DBB">
      <w:pPr>
        <w:rPr>
          <w:b/>
          <w:bCs/>
        </w:rPr>
      </w:pPr>
      <w:r w:rsidRPr="00304DBB">
        <w:rPr>
          <w:b/>
          <w:bCs/>
        </w:rPr>
        <w:t>II. Une réalité marquée par des pratiques majoritaires et des contraintes</w:t>
      </w:r>
    </w:p>
    <w:p w14:paraId="0A7E6DE8" w14:textId="2926C68B" w:rsidR="00304DBB" w:rsidRPr="00304DBB" w:rsidRDefault="00304DBB" w:rsidP="00304DBB">
      <w:r>
        <w:t>a</w:t>
      </w:r>
      <w:r w:rsidRPr="00304DBB">
        <w:t>. Une majorité de Français restant attachée à des destinations nationales et à leurs habitudes (doc 3)</w:t>
      </w:r>
    </w:p>
    <w:p w14:paraId="2F4B0AB0" w14:textId="2051DD32" w:rsidR="00304DBB" w:rsidRPr="00304DBB" w:rsidRDefault="00304DBB" w:rsidP="00304DBB">
      <w:r>
        <w:t>b</w:t>
      </w:r>
      <w:r w:rsidRPr="00304DBB">
        <w:t>. Des choix influencés par des facteurs pratiques, sociaux et économiques (doc 2 et 3)</w:t>
      </w:r>
    </w:p>
    <w:p w14:paraId="6CE5DE9F" w14:textId="77777777" w:rsidR="00304DBB" w:rsidRPr="00304DBB" w:rsidRDefault="00304DBB" w:rsidP="00304DBB">
      <w:pPr>
        <w:rPr>
          <w:b/>
          <w:bCs/>
        </w:rPr>
      </w:pPr>
      <w:r w:rsidRPr="00304DBB">
        <w:rPr>
          <w:b/>
          <w:bCs/>
        </w:rPr>
        <w:t>III. Les dérives du tourisme de masse et les tentatives de transformation</w:t>
      </w:r>
    </w:p>
    <w:p w14:paraId="499A6E0D" w14:textId="4F9B8A47" w:rsidR="00304DBB" w:rsidRPr="00304DBB" w:rsidRDefault="00304DBB" w:rsidP="00304DBB">
      <w:r>
        <w:t>a</w:t>
      </w:r>
      <w:r w:rsidRPr="00304DBB">
        <w:t>. Les impacts négatifs de la massification touristique sur l’environnement et les territoires (doc 4)</w:t>
      </w:r>
    </w:p>
    <w:p w14:paraId="7A75AE48" w14:textId="4FC3A9B1" w:rsidR="00831E01" w:rsidRDefault="00304DBB" w:rsidP="00304DBB">
      <w:r>
        <w:t>b</w:t>
      </w:r>
      <w:r w:rsidRPr="00304DBB">
        <w:t>. L’émergence de nouvelles pratiques touristiques plus diversifiées et réfléchies (doc 2 et 4</w:t>
      </w:r>
    </w:p>
    <w:p w14:paraId="410D44CF" w14:textId="7A3F1D43" w:rsidR="00304DBB" w:rsidRDefault="00304DBB" w:rsidP="00304DBB">
      <w:pPr>
        <w:jc w:val="both"/>
        <w:rPr>
          <w:b/>
          <w:bCs/>
          <w:iCs/>
        </w:rPr>
      </w:pPr>
      <w:r>
        <w:rPr>
          <w:b/>
          <w:bCs/>
          <w:iCs/>
        </w:rPr>
        <w:t>Conclusion</w:t>
      </w:r>
    </w:p>
    <w:p w14:paraId="13551FDE" w14:textId="019E83DD" w:rsidR="00304DBB" w:rsidRPr="00304DBB" w:rsidRDefault="00304DBB" w:rsidP="00304DBB">
      <w:pPr>
        <w:jc w:val="both"/>
        <w:rPr>
          <w:iCs/>
        </w:rPr>
      </w:pPr>
      <w:r w:rsidRPr="00304DBB">
        <w:rPr>
          <w:iCs/>
        </w:rPr>
        <w:t>On observe donc</w:t>
      </w:r>
      <w:r>
        <w:rPr>
          <w:iCs/>
        </w:rPr>
        <w:t xml:space="preserve"> que même si le tourisme est perçu comme un voyage idéal et </w:t>
      </w:r>
      <w:r w:rsidR="00EA1C2F">
        <w:rPr>
          <w:iCs/>
        </w:rPr>
        <w:t xml:space="preserve">qu’il </w:t>
      </w:r>
      <w:r>
        <w:rPr>
          <w:iCs/>
        </w:rPr>
        <w:t xml:space="preserve">est toujours </w:t>
      </w:r>
      <w:r w:rsidR="00EA1C2F">
        <w:rPr>
          <w:iCs/>
        </w:rPr>
        <w:t>aussi encré dans les habitudes, il est souvent son propre problème de part sa massification, inévitable pour certaines destinations, mais certains français savent apprécier les aventures que peuvent leur fournir leur propre pays.</w:t>
      </w:r>
    </w:p>
    <w:sectPr w:rsidR="00304DBB" w:rsidRPr="00304D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E01"/>
    <w:rsid w:val="00304DBB"/>
    <w:rsid w:val="005E5160"/>
    <w:rsid w:val="00831E01"/>
    <w:rsid w:val="00EA1C2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9A561"/>
  <w15:chartTrackingRefBased/>
  <w15:docId w15:val="{8FD152D4-0C13-41EA-BD6E-AA3D971EF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31E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31E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31E0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31E0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31E0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31E0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31E0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31E0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31E0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31E0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31E0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31E0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31E0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31E0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31E0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31E0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31E0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31E01"/>
    <w:rPr>
      <w:rFonts w:eastAsiaTheme="majorEastAsia" w:cstheme="majorBidi"/>
      <w:color w:val="272727" w:themeColor="text1" w:themeTint="D8"/>
    </w:rPr>
  </w:style>
  <w:style w:type="paragraph" w:styleId="Titre">
    <w:name w:val="Title"/>
    <w:basedOn w:val="Normal"/>
    <w:next w:val="Normal"/>
    <w:link w:val="TitreCar"/>
    <w:uiPriority w:val="10"/>
    <w:qFormat/>
    <w:rsid w:val="00831E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31E0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31E0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31E0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31E01"/>
    <w:pPr>
      <w:spacing w:before="160"/>
      <w:jc w:val="center"/>
    </w:pPr>
    <w:rPr>
      <w:i/>
      <w:iCs/>
      <w:color w:val="404040" w:themeColor="text1" w:themeTint="BF"/>
    </w:rPr>
  </w:style>
  <w:style w:type="character" w:customStyle="1" w:styleId="CitationCar">
    <w:name w:val="Citation Car"/>
    <w:basedOn w:val="Policepardfaut"/>
    <w:link w:val="Citation"/>
    <w:uiPriority w:val="29"/>
    <w:rsid w:val="00831E01"/>
    <w:rPr>
      <w:i/>
      <w:iCs/>
      <w:color w:val="404040" w:themeColor="text1" w:themeTint="BF"/>
    </w:rPr>
  </w:style>
  <w:style w:type="paragraph" w:styleId="Paragraphedeliste">
    <w:name w:val="List Paragraph"/>
    <w:basedOn w:val="Normal"/>
    <w:uiPriority w:val="34"/>
    <w:qFormat/>
    <w:rsid w:val="00831E01"/>
    <w:pPr>
      <w:ind w:left="720"/>
      <w:contextualSpacing/>
    </w:pPr>
  </w:style>
  <w:style w:type="character" w:styleId="Accentuationintense">
    <w:name w:val="Intense Emphasis"/>
    <w:basedOn w:val="Policepardfaut"/>
    <w:uiPriority w:val="21"/>
    <w:qFormat/>
    <w:rsid w:val="00831E01"/>
    <w:rPr>
      <w:i/>
      <w:iCs/>
      <w:color w:val="0F4761" w:themeColor="accent1" w:themeShade="BF"/>
    </w:rPr>
  </w:style>
  <w:style w:type="paragraph" w:styleId="Citationintense">
    <w:name w:val="Intense Quote"/>
    <w:basedOn w:val="Normal"/>
    <w:next w:val="Normal"/>
    <w:link w:val="CitationintenseCar"/>
    <w:uiPriority w:val="30"/>
    <w:qFormat/>
    <w:rsid w:val="00831E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31E01"/>
    <w:rPr>
      <w:i/>
      <w:iCs/>
      <w:color w:val="0F4761" w:themeColor="accent1" w:themeShade="BF"/>
    </w:rPr>
  </w:style>
  <w:style w:type="character" w:styleId="Rfrenceintense">
    <w:name w:val="Intense Reference"/>
    <w:basedOn w:val="Policepardfaut"/>
    <w:uiPriority w:val="32"/>
    <w:qFormat/>
    <w:rsid w:val="00831E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266</Words>
  <Characters>1463</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Noam Hache</dc:creator>
  <cp:keywords/>
  <dc:description/>
  <cp:lastModifiedBy>Noam Hache</cp:lastModifiedBy>
  <cp:revision>2</cp:revision>
  <dcterms:created xsi:type="dcterms:W3CDTF">2026-04-07T04:42:00Z</dcterms:created>
  <dcterms:modified xsi:type="dcterms:W3CDTF">2026-04-07T04:57:00Z</dcterms:modified>
</cp:coreProperties>
</file>